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“一种用于车辆的具有可移位面板的座椅总成”</w:t>
      </w:r>
    </w:p>
    <w:p>
      <w:pPr>
        <w:jc w:val="center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技术诀窍的说明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  <w:t>座椅总成可以包括可移动部件，所述可移动部件可以放置在不同的位置以适应不同的座椅总成需求。期望用于座椅总成的改进的可移动部件。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  <w:t>本技术诀窍的创新点在于设计合理，构思巧妙，通过调整机构在座椅总成框架与面板之间延伸，并且响应于设置在调整机构上的致动力而在位置之间移动，其中如果调整机构处于位置，则面板处于存放位置，并且其中如果调整机构处于位置</w:t>
      </w:r>
      <w:bookmarkStart w:id="0" w:name="_GoBack"/>
      <w:bookmarkEnd w:id="0"/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  <w:t>，则面板处于伸展位置，提高实用性。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  <w:t>公司于 2023年9月成功完成本技术诀窍的研发。该诀窍简单易用、稳定无错、功能强大的一种用于车辆的具有可移位面板的座椅总成，因该技术易被模仿, 有可能涉及技术泄密，所以我公司未申请实用新型专利。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420" w:firstLineChars="200"/>
        <w:jc w:val="left"/>
      </w:pPr>
    </w:p>
    <w:p>
      <w:pPr>
        <w:keepNext w:val="0"/>
        <w:keepLines w:val="0"/>
        <w:widowControl/>
        <w:suppressLineNumbers w:val="0"/>
        <w:ind w:firstLine="560" w:firstLineChars="200"/>
        <w:jc w:val="right"/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  <w:t>长春光华荣昌汽车部件有限公司</w:t>
      </w:r>
    </w:p>
    <w:p>
      <w:pPr>
        <w:keepNext w:val="0"/>
        <w:keepLines w:val="0"/>
        <w:widowControl/>
        <w:suppressLineNumbers w:val="0"/>
        <w:ind w:firstLine="560" w:firstLineChars="200"/>
        <w:jc w:val="right"/>
        <w:rPr>
          <w:rFonts w:hint="default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  <w:t>2024年5月25日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yODZjM2JmZjI4NzJkYTExOTUyYWI3NmQ3NWM5MjAifQ=="/>
  </w:docVars>
  <w:rsids>
    <w:rsidRoot w:val="00000000"/>
    <w:rsid w:val="01874990"/>
    <w:rsid w:val="083B043B"/>
    <w:rsid w:val="087F3869"/>
    <w:rsid w:val="3C616C23"/>
    <w:rsid w:val="4BF927A5"/>
    <w:rsid w:val="64BC6E55"/>
    <w:rsid w:val="69D76419"/>
    <w:rsid w:val="780D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326</Characters>
  <Lines>0</Lines>
  <Paragraphs>0</Paragraphs>
  <TotalTime>0</TotalTime>
  <ScaleCrop>false</ScaleCrop>
  <LinksUpToDate>false</LinksUpToDate>
  <CharactersWithSpaces>328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2024-05-15T07:34:00Z</dcterms:created>
  <dc:creator>Administrator</dc:creator>
  <cp:lastModifiedBy>A 知识产权毕龙</cp:lastModifiedBy>
  <dcterms:modified xsi:type="dcterms:W3CDTF">2024-06-02T10:24:13Z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261324D9D09045248F0742181BE0ECC1_12</vt:lpwstr>
  </property>
</Properties>
</file>